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r>
        <w:rPr>
          <w:rFonts w:ascii="Times New Roman" w:hAnsi="Times New Roman" w:cs="Times New Roman"/>
          <w:sz w:val="24"/>
          <w:szCs w:val="24"/>
        </w:rPr>
        <w:t>Creating a Business</w:t>
      </w:r>
    </w:p>
    <w:p w:rsidR="00E40830" w:rsidRDefault="00E40830" w:rsidP="00E4083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0830" w:rsidRDefault="00E40830" w:rsidP="00E4083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Pr="00E40830" w:rsidRDefault="00E40830" w:rsidP="00AA6A1F">
      <w:pPr>
        <w:spacing w:after="0" w:line="480" w:lineRule="auto"/>
        <w:contextualSpacing/>
        <w:jc w:val="center"/>
        <w:rPr>
          <w:rFonts w:ascii="Times New Roman" w:hAnsi="Times New Roman" w:cs="Times New Roman"/>
          <w:sz w:val="24"/>
          <w:szCs w:val="24"/>
        </w:rPr>
      </w:pPr>
      <w:r w:rsidRPr="00E40830">
        <w:rPr>
          <w:rFonts w:ascii="Times New Roman" w:hAnsi="Times New Roman" w:cs="Times New Roman"/>
          <w:sz w:val="24"/>
          <w:szCs w:val="24"/>
        </w:rPr>
        <w:lastRenderedPageBreak/>
        <w:t>Creating a business</w:t>
      </w:r>
    </w:p>
    <w:p w:rsidR="00E40830" w:rsidRPr="00E40830" w:rsidRDefault="00E40830" w:rsidP="00AA6A1F">
      <w:pPr>
        <w:spacing w:after="0" w:line="480" w:lineRule="auto"/>
        <w:ind w:firstLine="720"/>
        <w:contextualSpacing/>
        <w:rPr>
          <w:rFonts w:ascii="Times New Roman" w:hAnsi="Times New Roman" w:cs="Times New Roman"/>
          <w:sz w:val="24"/>
          <w:szCs w:val="24"/>
        </w:rPr>
      </w:pPr>
      <w:r w:rsidRPr="00E40830">
        <w:rPr>
          <w:rFonts w:ascii="Times New Roman" w:hAnsi="Times New Roman" w:cs="Times New Roman"/>
          <w:sz w:val="24"/>
          <w:szCs w:val="24"/>
        </w:rPr>
        <w:t>In the creation of a business, as an entrepreneur, I will opt for a limited liability company (LLC). This is because it is one of the best forms of a business which is fast-growing. It is a lawful form of business association which has daily undertakings like a corporation but is the same as a corporation. For this form of a business, members are limited to their share in the business</w:t>
      </w:r>
      <w:r>
        <w:rPr>
          <w:rFonts w:ascii="Times New Roman" w:hAnsi="Times New Roman" w:cs="Times New Roman"/>
          <w:sz w:val="24"/>
          <w:szCs w:val="24"/>
        </w:rPr>
        <w:t xml:space="preserve"> (Cheyenne, 2018)</w:t>
      </w:r>
      <w:r w:rsidRPr="00E40830">
        <w:rPr>
          <w:rFonts w:ascii="Times New Roman" w:hAnsi="Times New Roman" w:cs="Times New Roman"/>
          <w:sz w:val="24"/>
          <w:szCs w:val="24"/>
        </w:rPr>
        <w:t>. An LLC is a non-corporate entity that protects its owners against liability for enterprise obligations as well as the pass-through tax treatment where it associates with partners corporations.</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Additionally, an LLC operates like a traditional partnership if the owners desire and forming a limited liability business is the fastest process where it should qualify for pass-through tax treatment to avoid double taxation. The business owner can establish a separate corporation where they assume complete liability for all the debts of the business. Under the registered rules, a partner in an LLC setup is not responsible for the company's debts if he/she did not secure them personally</w:t>
      </w:r>
      <w:r>
        <w:rPr>
          <w:rFonts w:ascii="Times New Roman" w:hAnsi="Times New Roman" w:cs="Times New Roman"/>
          <w:sz w:val="24"/>
          <w:szCs w:val="24"/>
        </w:rPr>
        <w:t xml:space="preserve"> (Cheyenne, 2018)</w:t>
      </w:r>
      <w:r w:rsidRPr="00E40830">
        <w:rPr>
          <w:rFonts w:ascii="Times New Roman" w:hAnsi="Times New Roman" w:cs="Times New Roman"/>
          <w:sz w:val="24"/>
          <w:szCs w:val="24"/>
        </w:rPr>
        <w:t>. Unlike other business forms like partnerships where the entity profits flow to the specific partners or the corporations which are treated as separate entities which can be taxed under the Internal Revenue Code.</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For this business to start operational, I have $50,000,000 as the startup capital to assist in manufacturing, transportation among other minor expenses. With the ready cash at hand, I will invest the money on equity investment where I will purchase the ownership stake in exchange for profits and losses if any</w:t>
      </w:r>
      <w:r>
        <w:rPr>
          <w:rFonts w:ascii="Times New Roman" w:hAnsi="Times New Roman" w:cs="Times New Roman"/>
          <w:sz w:val="24"/>
          <w:szCs w:val="24"/>
        </w:rPr>
        <w:t xml:space="preserve"> (Diana, n.d.)</w:t>
      </w:r>
      <w:r w:rsidRPr="00E40830">
        <w:rPr>
          <w:rFonts w:ascii="Times New Roman" w:hAnsi="Times New Roman" w:cs="Times New Roman"/>
          <w:sz w:val="24"/>
          <w:szCs w:val="24"/>
        </w:rPr>
        <w:t xml:space="preserve">. Having had enough capital and the business has already started and in operational, it will be independent for variety of things which includes the funding capital expenditures with an aim of expanding, running their daily operations effectively, working to reduce debts, buying out other owners if any, building of liquidity and hiring and firing employees depending on their expertise and area of specification.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Alternatively, I can decide to make a debt investment the nosiness where I will loan the money with an agreement that the interest income and eventual repayment of the principal. This will be provided in the form of a direct loan where I will purchase bonds regularly as issued by the business with a provision of annual interest payments</w:t>
      </w:r>
      <w:r>
        <w:rPr>
          <w:rFonts w:ascii="Times New Roman" w:hAnsi="Times New Roman" w:cs="Times New Roman"/>
          <w:sz w:val="24"/>
          <w:szCs w:val="24"/>
        </w:rPr>
        <w:t xml:space="preserve"> (Diana n.d.)</w:t>
      </w:r>
      <w:r w:rsidRPr="00E40830">
        <w:rPr>
          <w:rFonts w:ascii="Times New Roman" w:hAnsi="Times New Roman" w:cs="Times New Roman"/>
          <w:sz w:val="24"/>
          <w:szCs w:val="24"/>
        </w:rPr>
        <w:t xml:space="preserve">. This will be advantageous because it has a privileged place in the capitalization structure which means that if the business falls, the dent will be prioritized over the stakeholders or equity investors. Also, the highest level of a dent will be a mortgage secured bond on a valuable property or an asset like a brand name. My choice of a limited liability company will assist me in achieving my short-term and long-term goals due to the profits acquired which can be invested to come up with even larger organizations and businesses.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Limited liability business has a lot of advantages. First, it a limited liability which provides protection to members from the personal responsibility of any debts acquired by the company. In this, the members are only liable to their funds in the company. This is a great benefit to the unlike in corporations where all the members are held accountable for the business's debts. Also, in a limited liability business, one avoids double taxation where in some other forms of business, the owners or the partners are taxed together with the company at an individual basis thus they are double taxed</w:t>
      </w:r>
      <w:r>
        <w:rPr>
          <w:rFonts w:ascii="Times New Roman" w:hAnsi="Times New Roman" w:cs="Times New Roman"/>
          <w:sz w:val="24"/>
          <w:szCs w:val="24"/>
        </w:rPr>
        <w:t xml:space="preserve"> (</w:t>
      </w:r>
      <w:r w:rsidR="00E41699">
        <w:rPr>
          <w:rFonts w:ascii="Times New Roman" w:hAnsi="Times New Roman" w:cs="Times New Roman"/>
          <w:sz w:val="24"/>
          <w:szCs w:val="24"/>
        </w:rPr>
        <w:t>Wright, 2019)</w:t>
      </w:r>
      <w:r w:rsidRPr="00E40830">
        <w:rPr>
          <w:rFonts w:ascii="Times New Roman" w:hAnsi="Times New Roman" w:cs="Times New Roman"/>
          <w:sz w:val="24"/>
          <w:szCs w:val="24"/>
        </w:rPr>
        <w:t xml:space="preserve">. This is different from the limited liability because the company's profits go directly to the vendors who record their share of incomes under the individual federal tax returns, thus the business does not pay any tax. </w:t>
      </w:r>
    </w:p>
    <w:p w:rsidR="00E41699"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In the limited liability, there is flexibility in the distribution of income. As a member in this kind of business setup, distribution of profits and losses is transparent and flexible where the owners can agree among themselves how they will share any profits as long as they follow the rules of the company on income sharing. Other advantages include simplicity where the process of running this business is simple and acceptable, high renewal fees, there are no ownership restrictions because the number of owners is not limited, there is full member involvement in the company where everyone's decision and proposal is considered and limited liability businesses are attractive to foreign investors due to their existence in other continents like Asia and Europe</w:t>
      </w:r>
      <w:r>
        <w:rPr>
          <w:rFonts w:ascii="Times New Roman" w:hAnsi="Times New Roman" w:cs="Times New Roman"/>
          <w:sz w:val="24"/>
          <w:szCs w:val="24"/>
        </w:rPr>
        <w:t xml:space="preserve"> </w:t>
      </w:r>
      <w:r w:rsidR="00E41699">
        <w:rPr>
          <w:rFonts w:ascii="Times New Roman" w:hAnsi="Times New Roman" w:cs="Times New Roman"/>
          <w:sz w:val="24"/>
          <w:szCs w:val="24"/>
        </w:rPr>
        <w:t xml:space="preserve">(Murray, 2018).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On the other hand, it has some disadvantages like exclusions where there are few types of entities which can be organized by these companies including insurance companies, non-profit organizations and banking. Also, there is no perpetual existence if this business as required by most states. This is where the LLC's operating agreement has the already set limits which affect the organization's existence. In the existence, there is no section that clearly defines the operating agreement in the case of withdrawal or death of one of the members which can affect the existence of the company and there are restrictions on the transfer of ownership</w:t>
      </w:r>
      <w:r>
        <w:rPr>
          <w:rFonts w:ascii="Times New Roman" w:hAnsi="Times New Roman" w:cs="Times New Roman"/>
          <w:sz w:val="24"/>
          <w:szCs w:val="24"/>
        </w:rPr>
        <w:t xml:space="preserve"> (Wright, 2019)</w:t>
      </w:r>
      <w:r w:rsidRPr="00E40830">
        <w:rPr>
          <w:rFonts w:ascii="Times New Roman" w:hAnsi="Times New Roman" w:cs="Times New Roman"/>
          <w:sz w:val="24"/>
          <w:szCs w:val="24"/>
        </w:rPr>
        <w:t xml:space="preserve">. Other disadvantages include complications in the conduct of business where there no uniform laws that guide how similar businesses can operate in different states thus which might bring up difficulties in operating interstate businesses and the limited liability businesses are still evolving and lack clear interpretations of their laws.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To effectively operate this business in the two small businesses, I will source the capital in different ways. For the equity finance, I will get money from within the business through self-funding, private investors where investors will contribute to the business and get a reimbursement though shares of profits and equity, family and friends where they can also be offered partnerships, stock market and self-funding from personal finances. On debt finance, the money will be provided externally by financial institutions in terms of business loans, credit lines, and services on an overdraft, financing invoices, leasing equipment and financing assets</w:t>
      </w:r>
      <w:r>
        <w:rPr>
          <w:rFonts w:ascii="Times New Roman" w:hAnsi="Times New Roman" w:cs="Times New Roman"/>
          <w:sz w:val="24"/>
          <w:szCs w:val="24"/>
        </w:rPr>
        <w:t xml:space="preserve"> (Wood, 2019)</w:t>
      </w:r>
      <w:r w:rsidRPr="00E40830">
        <w:rPr>
          <w:rFonts w:ascii="Times New Roman" w:hAnsi="Times New Roman" w:cs="Times New Roman"/>
          <w:sz w:val="24"/>
          <w:szCs w:val="24"/>
        </w:rPr>
        <w:t xml:space="preserve">. Also, I will source funds from retailers and suppliers.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 xml:space="preserve">In the employees' selection, there are six employees where I am supposed to pick two. First, I will go for the woman who has a history of violence in the workplace due to a mental disability who is the most qualified applicant. This will be on condition that we will begin her mental treatment on the basis of cost sharing for the cost. The reason I would prefer her is that mental disability is curable and can be maintained thus her performance will be of great help to the company. Secondly, I will also hire the man with tattoos and body piercings on his face who claims they are required for religious observance if the piercings and tattoos do not affect his quality of work. The reason I prefer this man is that in the company, any person regardless of their religious beliefs can work as long as they perform. </w:t>
      </w:r>
    </w:p>
    <w:p w:rsidR="00420BDA"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 xml:space="preserve">I would pass the man in a wheelchair because the company fails to meet the standards for wheelchair access as required by the disabilities act. I will not hire the woman who was fired from her previous job for failing to lift heavy objects due to the concerns that she believes they are jobs for men. I will also not hire the man who is recovering from alcoholic because of the fear that he might have withdrawal symptoms or even never quit alcohol and finally the religious Jewish man because he will not be working on Friday nights and Saturdays which are the busiest days.  </w:t>
      </w:r>
    </w:p>
    <w:p w:rsidR="00E41699" w:rsidRDefault="00E41699" w:rsidP="00AA6A1F">
      <w:pPr>
        <w:spacing w:after="0" w:line="480" w:lineRule="auto"/>
        <w:contextualSpacing/>
        <w:rPr>
          <w:rFonts w:ascii="Times New Roman" w:hAnsi="Times New Roman" w:cs="Times New Roman"/>
          <w:sz w:val="24"/>
          <w:szCs w:val="24"/>
        </w:rPr>
      </w:pPr>
    </w:p>
    <w:p w:rsidR="00AA6A1F" w:rsidRDefault="00AA6A1F">
      <w:pPr>
        <w:rPr>
          <w:rFonts w:ascii="Times New Roman" w:hAnsi="Times New Roman" w:cs="Times New Roman"/>
          <w:sz w:val="24"/>
          <w:szCs w:val="24"/>
        </w:rPr>
      </w:pPr>
      <w:r>
        <w:rPr>
          <w:rFonts w:ascii="Times New Roman" w:hAnsi="Times New Roman" w:cs="Times New Roman"/>
          <w:sz w:val="24"/>
          <w:szCs w:val="24"/>
        </w:rPr>
        <w:br w:type="page"/>
      </w:r>
    </w:p>
    <w:p w:rsidR="00E41699" w:rsidRDefault="00E41699" w:rsidP="00AA6A1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E41699" w:rsidRPr="00FE4D94" w:rsidRDefault="00E41699" w:rsidP="00AA6A1F">
      <w:pPr>
        <w:spacing w:after="0" w:line="480" w:lineRule="auto"/>
        <w:ind w:left="720" w:hanging="720"/>
        <w:contextualSpacing/>
        <w:rPr>
          <w:rFonts w:ascii="Times New Roman" w:hAnsi="Times New Roman" w:cs="Times New Roman"/>
          <w:sz w:val="24"/>
          <w:szCs w:val="24"/>
        </w:rPr>
      </w:pPr>
      <w:r w:rsidRPr="00FE4D94">
        <w:rPr>
          <w:rFonts w:ascii="Times New Roman" w:hAnsi="Times New Roman" w:cs="Times New Roman"/>
          <w:sz w:val="24"/>
          <w:szCs w:val="24"/>
        </w:rPr>
        <w:t xml:space="preserve">Cheyenne O. (2018). What is a Limited liability Company? – Definition, Benefits &amp; Examples. </w:t>
      </w:r>
      <w:hyperlink r:id="rId8" w:history="1">
        <w:r w:rsidRPr="00FE4D94">
          <w:rPr>
            <w:rStyle w:val="Hyperlink"/>
            <w:rFonts w:ascii="Times New Roman" w:hAnsi="Times New Roman" w:cs="Times New Roman"/>
            <w:color w:val="auto"/>
            <w:sz w:val="24"/>
            <w:szCs w:val="24"/>
          </w:rPr>
          <w:t>https://study.com/academy/lesson/what-is-a-limited-liability-company-definition-benefits-examples.html</w:t>
        </w:r>
      </w:hyperlink>
      <w:r w:rsidRPr="00FE4D94">
        <w:rPr>
          <w:rFonts w:ascii="Times New Roman" w:hAnsi="Times New Roman" w:cs="Times New Roman"/>
          <w:sz w:val="24"/>
          <w:szCs w:val="24"/>
        </w:rPr>
        <w:t xml:space="preserve"> </w:t>
      </w:r>
    </w:p>
    <w:p w:rsidR="00E41699" w:rsidRPr="00FE4D94" w:rsidRDefault="00E41699" w:rsidP="00AA6A1F">
      <w:pPr>
        <w:spacing w:after="0" w:line="480" w:lineRule="auto"/>
        <w:ind w:left="720" w:hanging="720"/>
        <w:contextualSpacing/>
        <w:rPr>
          <w:rFonts w:ascii="Times New Roman" w:hAnsi="Times New Roman" w:cs="Times New Roman"/>
          <w:sz w:val="24"/>
          <w:szCs w:val="24"/>
        </w:rPr>
      </w:pPr>
      <w:r w:rsidRPr="00FE4D94">
        <w:rPr>
          <w:rFonts w:ascii="Times New Roman" w:hAnsi="Times New Roman" w:cs="Times New Roman"/>
          <w:sz w:val="24"/>
          <w:szCs w:val="24"/>
        </w:rPr>
        <w:t xml:space="preserve">Diana F. (n.d.). Funding Your LLC. </w:t>
      </w:r>
      <w:hyperlink r:id="rId9" w:history="1">
        <w:r w:rsidRPr="00FE4D94">
          <w:rPr>
            <w:rStyle w:val="Hyperlink"/>
            <w:rFonts w:ascii="Times New Roman" w:hAnsi="Times New Roman" w:cs="Times New Roman"/>
            <w:color w:val="auto"/>
            <w:sz w:val="24"/>
            <w:szCs w:val="24"/>
          </w:rPr>
          <w:t>https://www.nolo.com/legal-encyclopedia/funding-your-llc.html</w:t>
        </w:r>
      </w:hyperlink>
      <w:r w:rsidRPr="00FE4D94">
        <w:rPr>
          <w:rFonts w:ascii="Times New Roman" w:hAnsi="Times New Roman" w:cs="Times New Roman"/>
          <w:sz w:val="24"/>
          <w:szCs w:val="24"/>
        </w:rPr>
        <w:t xml:space="preserve"> </w:t>
      </w:r>
    </w:p>
    <w:p w:rsidR="00E41699" w:rsidRPr="00FE4D94" w:rsidRDefault="00E41699" w:rsidP="00AA6A1F">
      <w:pPr>
        <w:spacing w:after="0" w:line="480" w:lineRule="auto"/>
        <w:ind w:left="720" w:hanging="720"/>
        <w:contextualSpacing/>
        <w:rPr>
          <w:rFonts w:ascii="Times New Roman" w:hAnsi="Times New Roman" w:cs="Times New Roman"/>
          <w:sz w:val="24"/>
          <w:szCs w:val="24"/>
        </w:rPr>
      </w:pPr>
      <w:r w:rsidRPr="00FE4D94">
        <w:rPr>
          <w:rFonts w:ascii="Times New Roman" w:hAnsi="Times New Roman" w:cs="Times New Roman"/>
          <w:sz w:val="24"/>
          <w:szCs w:val="24"/>
        </w:rPr>
        <w:t xml:space="preserve">Murray Jean, (2018). The best way to put Money into your Startup Business. Investing vs. loaning money to your business. </w:t>
      </w:r>
      <w:hyperlink r:id="rId10" w:history="1">
        <w:r w:rsidRPr="00FE4D94">
          <w:rPr>
            <w:rStyle w:val="Hyperlink"/>
            <w:rFonts w:ascii="Times New Roman" w:hAnsi="Times New Roman" w:cs="Times New Roman"/>
            <w:color w:val="auto"/>
            <w:sz w:val="24"/>
            <w:szCs w:val="24"/>
          </w:rPr>
          <w:t>https://www.thebalancesmb.com/best-way-to-put-money-into-your-startup-business-3974569</w:t>
        </w:r>
      </w:hyperlink>
      <w:r w:rsidRPr="00FE4D94">
        <w:rPr>
          <w:rFonts w:ascii="Times New Roman" w:hAnsi="Times New Roman" w:cs="Times New Roman"/>
          <w:sz w:val="24"/>
          <w:szCs w:val="24"/>
        </w:rPr>
        <w:t xml:space="preserve"> </w:t>
      </w:r>
    </w:p>
    <w:p w:rsidR="00E41699" w:rsidRPr="00FE4D94" w:rsidRDefault="00E41699" w:rsidP="00AA6A1F">
      <w:pPr>
        <w:spacing w:after="0" w:line="480" w:lineRule="auto"/>
        <w:ind w:left="720" w:hanging="720"/>
        <w:contextualSpacing/>
        <w:rPr>
          <w:rFonts w:ascii="Times New Roman" w:hAnsi="Times New Roman" w:cs="Times New Roman"/>
          <w:sz w:val="24"/>
          <w:szCs w:val="24"/>
        </w:rPr>
      </w:pPr>
      <w:r w:rsidRPr="00FE4D94">
        <w:rPr>
          <w:rFonts w:ascii="Times New Roman" w:hAnsi="Times New Roman" w:cs="Times New Roman"/>
          <w:sz w:val="24"/>
          <w:szCs w:val="24"/>
        </w:rPr>
        <w:t xml:space="preserve">Scotto D, et al., (n.d). Limited Liability Company: The Growing Entity of Choice. </w:t>
      </w:r>
      <w:hyperlink r:id="rId11" w:history="1">
        <w:r w:rsidRPr="00FE4D94">
          <w:rPr>
            <w:rStyle w:val="Hyperlink"/>
            <w:rFonts w:ascii="Times New Roman" w:hAnsi="Times New Roman" w:cs="Times New Roman"/>
            <w:color w:val="auto"/>
            <w:sz w:val="24"/>
            <w:szCs w:val="24"/>
          </w:rPr>
          <w:t>https://view2.fdu.edu/academics/silberman-college/centers-and-institutes/rothman-institute-of-entrepreneurship/outreach-programs/family-business-forum/family-ink-articles/11-limited-liability-company/</w:t>
        </w:r>
      </w:hyperlink>
      <w:r w:rsidRPr="00FE4D94">
        <w:rPr>
          <w:rFonts w:ascii="Times New Roman" w:hAnsi="Times New Roman" w:cs="Times New Roman"/>
          <w:sz w:val="24"/>
          <w:szCs w:val="24"/>
        </w:rPr>
        <w:t xml:space="preserve"> </w:t>
      </w:r>
    </w:p>
    <w:p w:rsidR="00E41699" w:rsidRPr="00FE4D94" w:rsidRDefault="00E41699" w:rsidP="00AA6A1F">
      <w:pPr>
        <w:spacing w:after="0" w:line="480" w:lineRule="auto"/>
        <w:ind w:left="720" w:hanging="720"/>
        <w:contextualSpacing/>
        <w:rPr>
          <w:rFonts w:ascii="Times New Roman" w:hAnsi="Times New Roman" w:cs="Times New Roman"/>
          <w:sz w:val="24"/>
          <w:szCs w:val="24"/>
        </w:rPr>
      </w:pPr>
      <w:r w:rsidRPr="00FE4D94">
        <w:rPr>
          <w:rFonts w:ascii="Times New Roman" w:hAnsi="Times New Roman" w:cs="Times New Roman"/>
          <w:sz w:val="24"/>
          <w:szCs w:val="24"/>
        </w:rPr>
        <w:t xml:space="preserve">Wood M. (2018). 6 Easy ways to Raise Capital for Your Business. </w:t>
      </w:r>
      <w:hyperlink r:id="rId12" w:history="1">
        <w:r w:rsidRPr="00FE4D94">
          <w:rPr>
            <w:rStyle w:val="Hyperlink"/>
            <w:rFonts w:ascii="Times New Roman" w:hAnsi="Times New Roman" w:cs="Times New Roman"/>
            <w:color w:val="auto"/>
            <w:sz w:val="24"/>
            <w:szCs w:val="24"/>
          </w:rPr>
          <w:t>https://blog.mycorporation.com/2017/12/ready-to-expand-your-business-here-are-6-ways-to-raise-capital/</w:t>
        </w:r>
      </w:hyperlink>
      <w:r w:rsidRPr="00FE4D94">
        <w:rPr>
          <w:rFonts w:ascii="Times New Roman" w:hAnsi="Times New Roman" w:cs="Times New Roman"/>
          <w:sz w:val="24"/>
          <w:szCs w:val="24"/>
        </w:rPr>
        <w:t xml:space="preserve"> </w:t>
      </w:r>
    </w:p>
    <w:p w:rsidR="00E41699" w:rsidRPr="00FE4D94" w:rsidRDefault="00E41699" w:rsidP="00AA6A1F">
      <w:pPr>
        <w:spacing w:after="0" w:line="480" w:lineRule="auto"/>
        <w:ind w:left="720" w:hanging="720"/>
        <w:contextualSpacing/>
        <w:rPr>
          <w:rFonts w:ascii="Times New Roman" w:hAnsi="Times New Roman" w:cs="Times New Roman"/>
          <w:sz w:val="24"/>
          <w:szCs w:val="24"/>
        </w:rPr>
      </w:pPr>
      <w:r w:rsidRPr="00FE4D94">
        <w:rPr>
          <w:rFonts w:ascii="Times New Roman" w:hAnsi="Times New Roman" w:cs="Times New Roman"/>
          <w:sz w:val="24"/>
          <w:szCs w:val="24"/>
        </w:rPr>
        <w:t xml:space="preserve">Wright T. (2019). Can an Individual Invest in an LLC? </w:t>
      </w:r>
      <w:hyperlink r:id="rId13" w:history="1">
        <w:r w:rsidRPr="00FE4D94">
          <w:rPr>
            <w:rStyle w:val="Hyperlink"/>
            <w:rFonts w:ascii="Times New Roman" w:hAnsi="Times New Roman" w:cs="Times New Roman"/>
            <w:color w:val="auto"/>
            <w:sz w:val="24"/>
            <w:szCs w:val="24"/>
          </w:rPr>
          <w:t>https://smallbusiness.chron.com/can-individual-invest-llc-61073.html</w:t>
        </w:r>
      </w:hyperlink>
    </w:p>
    <w:p w:rsidR="00E41699" w:rsidRPr="00E40830" w:rsidRDefault="00E41699" w:rsidP="00E41699">
      <w:pPr>
        <w:spacing w:line="480" w:lineRule="auto"/>
      </w:pPr>
      <w:bookmarkStart w:id="0" w:name="_GoBack"/>
      <w:bookmarkEnd w:id="0"/>
    </w:p>
    <w:sectPr w:rsidR="00E41699" w:rsidRPr="00E40830" w:rsidSect="00E40830">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204" w:rsidRDefault="00F41204" w:rsidP="00E40830">
      <w:pPr>
        <w:spacing w:after="0" w:line="240" w:lineRule="auto"/>
      </w:pPr>
      <w:r>
        <w:separator/>
      </w:r>
    </w:p>
  </w:endnote>
  <w:endnote w:type="continuationSeparator" w:id="0">
    <w:p w:rsidR="00F41204" w:rsidRDefault="00F41204" w:rsidP="00E40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204" w:rsidRDefault="00F41204" w:rsidP="00E40830">
      <w:pPr>
        <w:spacing w:after="0" w:line="240" w:lineRule="auto"/>
      </w:pPr>
      <w:r>
        <w:separator/>
      </w:r>
    </w:p>
  </w:footnote>
  <w:footnote w:type="continuationSeparator" w:id="0">
    <w:p w:rsidR="00F41204" w:rsidRDefault="00F41204" w:rsidP="00E408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84673996"/>
      <w:docPartObj>
        <w:docPartGallery w:val="Page Numbers (Top of Page)"/>
        <w:docPartUnique/>
      </w:docPartObj>
    </w:sdtPr>
    <w:sdtEndPr>
      <w:rPr>
        <w:noProof/>
      </w:rPr>
    </w:sdtEndPr>
    <w:sdtContent>
      <w:p w:rsidR="00E40830" w:rsidRPr="00E40830" w:rsidRDefault="00E40830" w:rsidP="00E40830">
        <w:pPr>
          <w:pStyle w:val="Header"/>
          <w:jc w:val="right"/>
          <w:rPr>
            <w:rFonts w:ascii="Times New Roman" w:hAnsi="Times New Roman" w:cs="Times New Roman"/>
          </w:rPr>
        </w:pPr>
        <w:r w:rsidRPr="00E40830">
          <w:rPr>
            <w:rFonts w:ascii="Times New Roman" w:hAnsi="Times New Roman" w:cs="Times New Roman"/>
          </w:rPr>
          <w:t>CREATING A BUSINESS</w:t>
        </w:r>
        <w:r w:rsidRPr="00E40830">
          <w:rPr>
            <w:rFonts w:ascii="Times New Roman" w:hAnsi="Times New Roman" w:cs="Times New Roman"/>
          </w:rPr>
          <w:tab/>
        </w:r>
        <w:r w:rsidRPr="00E40830">
          <w:rPr>
            <w:rFonts w:ascii="Times New Roman" w:hAnsi="Times New Roman" w:cs="Times New Roman"/>
          </w:rPr>
          <w:tab/>
        </w:r>
        <w:r w:rsidRPr="00E40830">
          <w:rPr>
            <w:rFonts w:ascii="Times New Roman" w:hAnsi="Times New Roman" w:cs="Times New Roman"/>
          </w:rPr>
          <w:fldChar w:fldCharType="begin"/>
        </w:r>
        <w:r w:rsidRPr="00E40830">
          <w:rPr>
            <w:rFonts w:ascii="Times New Roman" w:hAnsi="Times New Roman" w:cs="Times New Roman"/>
          </w:rPr>
          <w:instrText xml:space="preserve"> PAGE   \* MERGEFORMAT </w:instrText>
        </w:r>
        <w:r w:rsidRPr="00E40830">
          <w:rPr>
            <w:rFonts w:ascii="Times New Roman" w:hAnsi="Times New Roman" w:cs="Times New Roman"/>
          </w:rPr>
          <w:fldChar w:fldCharType="separate"/>
        </w:r>
        <w:r w:rsidR="00AA6A1F">
          <w:rPr>
            <w:rFonts w:ascii="Times New Roman" w:hAnsi="Times New Roman" w:cs="Times New Roman"/>
            <w:noProof/>
          </w:rPr>
          <w:t>6</w:t>
        </w:r>
        <w:r w:rsidRPr="00E40830">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830" w:rsidRPr="00E40830" w:rsidRDefault="00E40830" w:rsidP="00E40830">
    <w:pPr>
      <w:pStyle w:val="Header"/>
      <w:jc w:val="right"/>
      <w:rPr>
        <w:rFonts w:ascii="Times New Roman" w:hAnsi="Times New Roman" w:cs="Times New Roman"/>
        <w:sz w:val="24"/>
        <w:szCs w:val="24"/>
      </w:rPr>
    </w:pPr>
    <w:r w:rsidRPr="00E40830">
      <w:rPr>
        <w:rFonts w:ascii="Times New Roman" w:hAnsi="Times New Roman" w:cs="Times New Roman"/>
        <w:sz w:val="24"/>
        <w:szCs w:val="24"/>
      </w:rPr>
      <w:t>Running head: CREATING A BUSINESS</w:t>
    </w:r>
    <w:r w:rsidRPr="00E40830">
      <w:rPr>
        <w:rFonts w:ascii="Times New Roman" w:hAnsi="Times New Roman" w:cs="Times New Roman"/>
        <w:sz w:val="24"/>
        <w:szCs w:val="24"/>
      </w:rPr>
      <w:tab/>
    </w:r>
    <w:r w:rsidRPr="00E40830">
      <w:rPr>
        <w:rFonts w:ascii="Times New Roman" w:hAnsi="Times New Roman" w:cs="Times New Roman"/>
        <w:sz w:val="24"/>
        <w:szCs w:val="24"/>
      </w:rPr>
      <w:tab/>
    </w:r>
    <w:sdt>
      <w:sdtPr>
        <w:rPr>
          <w:rFonts w:ascii="Times New Roman" w:hAnsi="Times New Roman" w:cs="Times New Roman"/>
          <w:sz w:val="24"/>
          <w:szCs w:val="24"/>
        </w:rPr>
        <w:id w:val="-72279303"/>
        <w:docPartObj>
          <w:docPartGallery w:val="Page Numbers (Top of Page)"/>
          <w:docPartUnique/>
        </w:docPartObj>
      </w:sdtPr>
      <w:sdtEndPr>
        <w:rPr>
          <w:noProof/>
        </w:rPr>
      </w:sdtEndPr>
      <w:sdtContent>
        <w:r w:rsidRPr="00E40830">
          <w:rPr>
            <w:rFonts w:ascii="Times New Roman" w:hAnsi="Times New Roman" w:cs="Times New Roman"/>
            <w:sz w:val="24"/>
            <w:szCs w:val="24"/>
          </w:rPr>
          <w:fldChar w:fldCharType="begin"/>
        </w:r>
        <w:r w:rsidRPr="00E40830">
          <w:rPr>
            <w:rFonts w:ascii="Times New Roman" w:hAnsi="Times New Roman" w:cs="Times New Roman"/>
            <w:sz w:val="24"/>
            <w:szCs w:val="24"/>
          </w:rPr>
          <w:instrText xml:space="preserve"> PAGE   \* MERGEFORMAT </w:instrText>
        </w:r>
        <w:r w:rsidRPr="00E40830">
          <w:rPr>
            <w:rFonts w:ascii="Times New Roman" w:hAnsi="Times New Roman" w:cs="Times New Roman"/>
            <w:sz w:val="24"/>
            <w:szCs w:val="24"/>
          </w:rPr>
          <w:fldChar w:fldCharType="separate"/>
        </w:r>
        <w:r w:rsidR="00F41204">
          <w:rPr>
            <w:rFonts w:ascii="Times New Roman" w:hAnsi="Times New Roman" w:cs="Times New Roman"/>
            <w:noProof/>
            <w:sz w:val="24"/>
            <w:szCs w:val="24"/>
          </w:rPr>
          <w:t>1</w:t>
        </w:r>
        <w:r w:rsidRPr="00E408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1NDM2MTI0NTW0NDVT0lEKTi0uzszPAykwqgUAO/vGLSwAAAA="/>
  </w:docVars>
  <w:rsids>
    <w:rsidRoot w:val="003B34FE"/>
    <w:rsid w:val="000130EB"/>
    <w:rsid w:val="00025757"/>
    <w:rsid w:val="00041EEA"/>
    <w:rsid w:val="00081E54"/>
    <w:rsid w:val="001A1A24"/>
    <w:rsid w:val="00202FF7"/>
    <w:rsid w:val="00266878"/>
    <w:rsid w:val="003738A4"/>
    <w:rsid w:val="0039660E"/>
    <w:rsid w:val="003975EB"/>
    <w:rsid w:val="003B34FE"/>
    <w:rsid w:val="003E424A"/>
    <w:rsid w:val="00420BDA"/>
    <w:rsid w:val="0043239E"/>
    <w:rsid w:val="004354EE"/>
    <w:rsid w:val="004C067B"/>
    <w:rsid w:val="004F60DA"/>
    <w:rsid w:val="00532C7A"/>
    <w:rsid w:val="0062048F"/>
    <w:rsid w:val="006C030D"/>
    <w:rsid w:val="00737ED2"/>
    <w:rsid w:val="007C1A2F"/>
    <w:rsid w:val="008412FB"/>
    <w:rsid w:val="00852E63"/>
    <w:rsid w:val="0088453B"/>
    <w:rsid w:val="0091776C"/>
    <w:rsid w:val="00952BD3"/>
    <w:rsid w:val="009860BE"/>
    <w:rsid w:val="009E1F5A"/>
    <w:rsid w:val="00AA6A1F"/>
    <w:rsid w:val="00B30310"/>
    <w:rsid w:val="00B31799"/>
    <w:rsid w:val="00B95833"/>
    <w:rsid w:val="00C279FC"/>
    <w:rsid w:val="00CA7B4B"/>
    <w:rsid w:val="00D81C71"/>
    <w:rsid w:val="00DA0615"/>
    <w:rsid w:val="00E23034"/>
    <w:rsid w:val="00E40830"/>
    <w:rsid w:val="00E41699"/>
    <w:rsid w:val="00E5255E"/>
    <w:rsid w:val="00F41204"/>
    <w:rsid w:val="00F860F1"/>
    <w:rsid w:val="00FE3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255E"/>
    <w:rPr>
      <w:color w:val="0000FF"/>
      <w:u w:val="single"/>
    </w:rPr>
  </w:style>
  <w:style w:type="paragraph" w:styleId="Header">
    <w:name w:val="header"/>
    <w:basedOn w:val="Normal"/>
    <w:link w:val="HeaderChar"/>
    <w:uiPriority w:val="99"/>
    <w:unhideWhenUsed/>
    <w:rsid w:val="00E40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830"/>
  </w:style>
  <w:style w:type="paragraph" w:styleId="Footer">
    <w:name w:val="footer"/>
    <w:basedOn w:val="Normal"/>
    <w:link w:val="FooterChar"/>
    <w:uiPriority w:val="99"/>
    <w:unhideWhenUsed/>
    <w:rsid w:val="00E40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8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255E"/>
    <w:rPr>
      <w:color w:val="0000FF"/>
      <w:u w:val="single"/>
    </w:rPr>
  </w:style>
  <w:style w:type="paragraph" w:styleId="Header">
    <w:name w:val="header"/>
    <w:basedOn w:val="Normal"/>
    <w:link w:val="HeaderChar"/>
    <w:uiPriority w:val="99"/>
    <w:unhideWhenUsed/>
    <w:rsid w:val="00E40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830"/>
  </w:style>
  <w:style w:type="paragraph" w:styleId="Footer">
    <w:name w:val="footer"/>
    <w:basedOn w:val="Normal"/>
    <w:link w:val="FooterChar"/>
    <w:uiPriority w:val="99"/>
    <w:unhideWhenUsed/>
    <w:rsid w:val="00E40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com/academy/lesson/what-is-a-limited-liability-company-definition-benefits-examples.html" TargetMode="External"/><Relationship Id="rId13" Type="http://schemas.openxmlformats.org/officeDocument/2006/relationships/hyperlink" Target="https://smallbusiness.chron.com/can-individual-invest-llc-61073.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blog.mycorporation.com/2017/12/ready-to-expand-your-business-here-are-6-ways-to-raise-capit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w2.fdu.edu/academics/silberman-college/centers-and-institutes/rothman-institute-of-entrepreneurship/outreach-programs/family-business-forum/family-ink-articles/11-limited-liability-compan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thebalancesmb.com/best-way-to-put-money-into-your-startup-business-3974569" TargetMode="External"/><Relationship Id="rId4" Type="http://schemas.openxmlformats.org/officeDocument/2006/relationships/settings" Target="settings.xml"/><Relationship Id="rId9" Type="http://schemas.openxmlformats.org/officeDocument/2006/relationships/hyperlink" Target="https://www.nolo.com/legal-encyclopedia/funding-your-llc.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AB554-CDD9-4371-8F00-BD95071D8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2019-05-06T09:10:00Z</dcterms:created>
  <dcterms:modified xsi:type="dcterms:W3CDTF">2019-05-06T09:10:00Z</dcterms:modified>
</cp:coreProperties>
</file>